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BEC" w:rsidRPr="00651142" w:rsidRDefault="00651142" w:rsidP="001157FB">
      <w:pPr>
        <w:rPr>
          <w:rFonts w:ascii="Arial Black" w:hAnsi="Arial Black"/>
          <w:noProof/>
          <w:color w:val="002060"/>
          <w:sz w:val="16"/>
          <w:szCs w:val="16"/>
        </w:rPr>
      </w:pPr>
      <w:r w:rsidRPr="00FE5D20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A396795" wp14:editId="47479EAA">
            <wp:simplePos x="0" y="0"/>
            <wp:positionH relativeFrom="column">
              <wp:posOffset>94615</wp:posOffset>
            </wp:positionH>
            <wp:positionV relativeFrom="paragraph">
              <wp:posOffset>1788795</wp:posOffset>
            </wp:positionV>
            <wp:extent cx="2687320" cy="1864360"/>
            <wp:effectExtent l="152400" t="152400" r="341630" b="364490"/>
            <wp:wrapTight wrapText="bothSides">
              <wp:wrapPolygon edited="0">
                <wp:start x="612" y="-1766"/>
                <wp:lineTo x="-1225" y="-1324"/>
                <wp:lineTo x="-1225" y="19864"/>
                <wp:lineTo x="-919" y="23395"/>
                <wp:lineTo x="2144" y="25161"/>
                <wp:lineTo x="2297" y="25602"/>
                <wp:lineTo x="20518" y="25602"/>
                <wp:lineTo x="20671" y="25161"/>
                <wp:lineTo x="23733" y="23395"/>
                <wp:lineTo x="24193" y="20084"/>
                <wp:lineTo x="24193" y="2207"/>
                <wp:lineTo x="22355" y="-1104"/>
                <wp:lineTo x="22202" y="-1766"/>
                <wp:lineTo x="612" y="-176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0B" w:rsidRPr="00736739">
        <w:rPr>
          <w:rFonts w:ascii="Arial Black" w:hAnsi="Arial Black"/>
          <w:noProof/>
          <w:color w:val="00206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C3AB04" wp14:editId="7384815B">
                <wp:simplePos x="0" y="0"/>
                <wp:positionH relativeFrom="column">
                  <wp:posOffset>-219075</wp:posOffset>
                </wp:positionH>
                <wp:positionV relativeFrom="paragraph">
                  <wp:posOffset>3810</wp:posOffset>
                </wp:positionV>
                <wp:extent cx="7259320" cy="14547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9320" cy="14547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:rsidR="00736739" w:rsidRPr="00BA5DEC" w:rsidRDefault="00736739" w:rsidP="00736739">
                            <w:pPr>
                              <w:rPr>
                                <w:rFonts w:ascii="Arial Black" w:hAnsi="Arial Black"/>
                                <w:noProof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A5DEC">
                              <w:rPr>
                                <w:noProof/>
                                <w:color w:val="002060"/>
                              </w:rPr>
                              <w:drawing>
                                <wp:inline distT="0" distB="0" distL="0" distR="0" wp14:anchorId="7B2B8D57" wp14:editId="50DA3339">
                                  <wp:extent cx="566928" cy="603504"/>
                                  <wp:effectExtent l="0" t="0" r="5080" b="635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28" cy="603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6BEC" w:rsidRPr="00BA5DEC">
                              <w:rPr>
                                <w:rFonts w:ascii="Arial Black" w:hAnsi="Arial Black"/>
                                <w:noProof/>
                                <w:color w:val="002060"/>
                                <w:position w:val="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A5DEC">
                              <w:rPr>
                                <w:rFonts w:ascii="Arial Black" w:hAnsi="Arial Black"/>
                                <w:noProof/>
                                <w:color w:val="002060"/>
                                <w:position w:val="6"/>
                                <w:sz w:val="40"/>
                                <w:szCs w:val="40"/>
                              </w:rPr>
                              <w:t>SafetyGrip</w:t>
                            </w:r>
                            <w:r w:rsidRPr="00BA5DEC">
                              <w:rPr>
                                <w:rFonts w:ascii="Arial Black" w:hAnsi="Arial Black"/>
                                <w:noProof/>
                                <w:color w:val="002060"/>
                                <w:position w:val="6"/>
                                <w:sz w:val="32"/>
                                <w:szCs w:val="32"/>
                              </w:rPr>
                              <w:t>®</w:t>
                            </w:r>
                            <w:r w:rsidRPr="00BA5DEC">
                              <w:rPr>
                                <w:rFonts w:ascii="Arial Black" w:hAnsi="Arial Black"/>
                                <w:noProof/>
                                <w:color w:val="002060"/>
                                <w:position w:val="6"/>
                                <w:sz w:val="40"/>
                                <w:szCs w:val="40"/>
                              </w:rPr>
                              <w:t xml:space="preserve">  Bedside Balance Assist Rails</w:t>
                            </w:r>
                          </w:p>
                          <w:p w:rsidR="00736739" w:rsidRPr="00BA5DEC" w:rsidRDefault="00736739" w:rsidP="00736739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A5DEC"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  <w:t>Rails and bars used for assistance while moving, repositioning or sitting up in bed. Assist rails provide stability to balance when standing or transferring from bed.</w:t>
                            </w:r>
                          </w:p>
                          <w:p w:rsidR="00736739" w:rsidRPr="00BA5DEC" w:rsidRDefault="00736739" w:rsidP="00736739">
                            <w:pPr>
                              <w:rPr>
                                <w:rFonts w:ascii="Arial Black" w:hAnsi="Arial Black"/>
                                <w:noProof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736739" w:rsidRPr="00BA5DEC" w:rsidRDefault="00736739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3AB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.3pt;width:571.6pt;height:114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" fillcolor="#e2efd9 [665]" stroked="f">
                <v:textbox>
                  <w:txbxContent>
                    <w:p w:rsidR="00736739" w:rsidRPr="00BA5DEC" w:rsidRDefault="00736739" w:rsidP="00736739">
                      <w:pPr>
                        <w:rPr>
                          <w:rFonts w:ascii="Arial Black" w:hAnsi="Arial Black"/>
                          <w:noProof/>
                          <w:color w:val="002060"/>
                          <w:sz w:val="40"/>
                          <w:szCs w:val="40"/>
                        </w:rPr>
                      </w:pPr>
                      <w:r w:rsidRPr="00BA5DEC">
                        <w:rPr>
                          <w:noProof/>
                          <w:color w:val="002060"/>
                        </w:rPr>
                        <w:drawing>
                          <wp:inline distT="0" distB="0" distL="0" distR="0" wp14:anchorId="7B2B8D57" wp14:editId="50DA3339">
                            <wp:extent cx="566928" cy="603504"/>
                            <wp:effectExtent l="0" t="0" r="5080" b="635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928" cy="603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6BEC" w:rsidRPr="00BA5DEC">
                        <w:rPr>
                          <w:rFonts w:ascii="Arial Black" w:hAnsi="Arial Black"/>
                          <w:noProof/>
                          <w:color w:val="002060"/>
                          <w:position w:val="6"/>
                          <w:sz w:val="40"/>
                          <w:szCs w:val="40"/>
                        </w:rPr>
                        <w:t xml:space="preserve"> </w:t>
                      </w:r>
                      <w:r w:rsidRPr="00BA5DEC">
                        <w:rPr>
                          <w:rFonts w:ascii="Arial Black" w:hAnsi="Arial Black"/>
                          <w:noProof/>
                          <w:color w:val="002060"/>
                          <w:position w:val="6"/>
                          <w:sz w:val="40"/>
                          <w:szCs w:val="40"/>
                        </w:rPr>
                        <w:t>SafetyGrip</w:t>
                      </w:r>
                      <w:r w:rsidRPr="00BA5DEC">
                        <w:rPr>
                          <w:rFonts w:ascii="Arial Black" w:hAnsi="Arial Black"/>
                          <w:noProof/>
                          <w:color w:val="002060"/>
                          <w:position w:val="6"/>
                          <w:sz w:val="32"/>
                          <w:szCs w:val="32"/>
                        </w:rPr>
                        <w:t>®</w:t>
                      </w:r>
                      <w:r w:rsidRPr="00BA5DEC">
                        <w:rPr>
                          <w:rFonts w:ascii="Arial Black" w:hAnsi="Arial Black"/>
                          <w:noProof/>
                          <w:color w:val="002060"/>
                          <w:position w:val="6"/>
                          <w:sz w:val="40"/>
                          <w:szCs w:val="40"/>
                        </w:rPr>
                        <w:t xml:space="preserve">  Bedside Balance Assist Rails</w:t>
                      </w:r>
                    </w:p>
                    <w:p w:rsidR="00736739" w:rsidRPr="00BA5DEC" w:rsidRDefault="00736739" w:rsidP="00736739">
                      <w:pPr>
                        <w:spacing w:after="0"/>
                        <w:jc w:val="center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A5DEC">
                        <w:rPr>
                          <w:noProof/>
                          <w:color w:val="002060"/>
                          <w:sz w:val="28"/>
                          <w:szCs w:val="28"/>
                        </w:rPr>
                        <w:t>Rails and bars used for assistance while moving, repositioning or sitting up in bed. Assist rails provide stability to balance when standing or transferring from bed.</w:t>
                      </w:r>
                    </w:p>
                    <w:p w:rsidR="00736739" w:rsidRPr="00BA5DEC" w:rsidRDefault="00736739" w:rsidP="00736739">
                      <w:pPr>
                        <w:rPr>
                          <w:rFonts w:ascii="Arial Black" w:hAnsi="Arial Black"/>
                          <w:noProof/>
                          <w:color w:val="002060"/>
                          <w:sz w:val="40"/>
                          <w:szCs w:val="40"/>
                        </w:rPr>
                      </w:pPr>
                    </w:p>
                    <w:p w:rsidR="00736739" w:rsidRPr="00BA5DEC" w:rsidRDefault="00736739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02E6">
        <w:rPr>
          <w:rFonts w:ascii="Arial Black" w:hAnsi="Arial Black"/>
          <w:noProof/>
          <w:color w:val="002060"/>
          <w:sz w:val="40"/>
          <w:szCs w:val="40"/>
        </w:rPr>
        <w:t xml:space="preserve"> </w:t>
      </w:r>
    </w:p>
    <w:p w:rsidR="008C18D8" w:rsidRDefault="00321BE0" w:rsidP="00A1078B">
      <w:pPr>
        <w:spacing w:after="120" w:line="240" w:lineRule="auto"/>
        <w:rPr>
          <w:noProof/>
        </w:rPr>
      </w:pPr>
      <w:r w:rsidRPr="004D301F">
        <w:rPr>
          <w:b/>
          <w:noProof/>
        </w:rPr>
        <w:t>HER100</w:t>
      </w:r>
      <w:r>
        <w:rPr>
          <w:noProof/>
        </w:rPr>
        <w:t xml:space="preserve"> </w:t>
      </w:r>
      <w:bookmarkStart w:id="0" w:name="_GoBack"/>
      <w:proofErr w:type="spellStart"/>
      <w:r w:rsidR="00415A65" w:rsidRPr="00092D20">
        <w:rPr>
          <w:b/>
        </w:rPr>
        <w:t>SafetyGrip</w:t>
      </w:r>
      <w:proofErr w:type="spellEnd"/>
      <w:r w:rsidR="00415A65" w:rsidRPr="00092D20">
        <w:rPr>
          <w:rFonts w:cstheme="minorHAnsi"/>
          <w:b/>
        </w:rPr>
        <w:t>®</w:t>
      </w:r>
      <w:bookmarkEnd w:id="0"/>
      <w:r w:rsidR="00415A65">
        <w:t xml:space="preserve"> </w:t>
      </w:r>
      <w:r w:rsidR="001157FB" w:rsidRPr="001157FB">
        <w:rPr>
          <w:noProof/>
        </w:rPr>
        <w:t xml:space="preserve">is a 360° rotating </w:t>
      </w:r>
      <w:r w:rsidR="00CC6FAC">
        <w:rPr>
          <w:noProof/>
        </w:rPr>
        <w:t>a</w:t>
      </w:r>
      <w:r w:rsidR="001157FB" w:rsidRPr="001157FB">
        <w:rPr>
          <w:noProof/>
        </w:rPr>
        <w:t xml:space="preserve">ssist </w:t>
      </w:r>
      <w:r w:rsidR="00CC6FAC">
        <w:rPr>
          <w:noProof/>
        </w:rPr>
        <w:t>r</w:t>
      </w:r>
      <w:r w:rsidR="001157FB" w:rsidRPr="001157FB">
        <w:rPr>
          <w:noProof/>
        </w:rPr>
        <w:t xml:space="preserve">ail </w:t>
      </w:r>
      <w:r w:rsidR="00CC6FAC">
        <w:rPr>
          <w:noProof/>
        </w:rPr>
        <w:t xml:space="preserve">with both vertical and horizontal grab areas to </w:t>
      </w:r>
      <w:r w:rsidR="001157FB" w:rsidRPr="001157FB">
        <w:rPr>
          <w:noProof/>
        </w:rPr>
        <w:t xml:space="preserve">assists transfer onto and off the bed. </w:t>
      </w:r>
      <w:r w:rsidR="00415A65">
        <w:rPr>
          <w:noProof/>
        </w:rPr>
        <w:t>Rotation locks every 90</w:t>
      </w:r>
      <w:r w:rsidR="00415A65">
        <w:rPr>
          <w:rFonts w:cstheme="minorHAnsi"/>
          <w:noProof/>
        </w:rPr>
        <w:t>⁰</w:t>
      </w:r>
      <w:r w:rsidR="00415A65">
        <w:rPr>
          <w:noProof/>
        </w:rPr>
        <w:t>. Using various sections, r</w:t>
      </w:r>
      <w:r w:rsidR="001157FB" w:rsidRPr="001157FB">
        <w:rPr>
          <w:noProof/>
        </w:rPr>
        <w:t xml:space="preserve">ail is height adjustable </w:t>
      </w:r>
      <w:r w:rsidR="008C18D8">
        <w:rPr>
          <w:noProof/>
        </w:rPr>
        <w:t>from 34.3”-44.12”</w:t>
      </w:r>
      <w:r w:rsidR="00CC6FAC">
        <w:rPr>
          <w:noProof/>
        </w:rPr>
        <w:t xml:space="preserve">, can </w:t>
      </w:r>
      <w:r w:rsidR="001157FB" w:rsidRPr="001157FB">
        <w:rPr>
          <w:noProof/>
        </w:rPr>
        <w:t xml:space="preserve">be safely used on all mattress thicknesses and sizes. </w:t>
      </w:r>
      <w:r w:rsidR="004D301F">
        <w:rPr>
          <w:noProof/>
        </w:rPr>
        <w:t>Vertical and horizontal g</w:t>
      </w:r>
      <w:r w:rsidR="00406E3A">
        <w:rPr>
          <w:noProof/>
        </w:rPr>
        <w:t xml:space="preserve">rab areas with </w:t>
      </w:r>
      <w:r w:rsidR="00406E3A" w:rsidRPr="001157FB">
        <w:rPr>
          <w:noProof/>
        </w:rPr>
        <w:t>SafetyGrip®</w:t>
      </w:r>
      <w:r w:rsidR="00406E3A">
        <w:rPr>
          <w:noProof/>
        </w:rPr>
        <w:t xml:space="preserve"> coating are 12” long. </w:t>
      </w:r>
    </w:p>
    <w:p w:rsidR="001157FB" w:rsidRDefault="001157FB" w:rsidP="00A1078B">
      <w:pPr>
        <w:spacing w:after="120" w:line="240" w:lineRule="auto"/>
        <w:rPr>
          <w:noProof/>
        </w:rPr>
      </w:pPr>
      <w:r>
        <w:rPr>
          <w:noProof/>
        </w:rPr>
        <w:t>Made of steel with white, powd</w:t>
      </w:r>
      <w:r w:rsidR="00AF1293">
        <w:rPr>
          <w:noProof/>
        </w:rPr>
        <w:t>er-coat finish, that is anti-mi</w:t>
      </w:r>
      <w:r>
        <w:rPr>
          <w:noProof/>
        </w:rPr>
        <w:t>c</w:t>
      </w:r>
      <w:r w:rsidR="00AF1293">
        <w:rPr>
          <w:noProof/>
        </w:rPr>
        <w:t>r</w:t>
      </w:r>
      <w:r>
        <w:rPr>
          <w:noProof/>
        </w:rPr>
        <w:t xml:space="preserve">obial and anti-bacterial. </w:t>
      </w:r>
      <w:r w:rsidR="00CC6FAC">
        <w:rPr>
          <w:noProof/>
        </w:rPr>
        <w:t xml:space="preserve">Mounts to beds with L-shape angle iron frame. </w:t>
      </w:r>
      <w:r w:rsidR="00FE5D20">
        <w:rPr>
          <w:noProof/>
        </w:rPr>
        <w:t xml:space="preserve"> 300 lb. capacity, weighs 19 lbs. </w:t>
      </w:r>
      <w:r w:rsidR="004D301F">
        <w:rPr>
          <w:noProof/>
        </w:rPr>
        <w:t xml:space="preserve"> 1 year warranty</w:t>
      </w:r>
      <w:r w:rsidR="00415A65">
        <w:rPr>
          <w:noProof/>
        </w:rPr>
        <w:t xml:space="preserve"> </w:t>
      </w:r>
    </w:p>
    <w:p w:rsidR="00FE5D20" w:rsidRDefault="00FE5D20" w:rsidP="001157FB">
      <w:pPr>
        <w:rPr>
          <w:noProof/>
        </w:rPr>
      </w:pPr>
    </w:p>
    <w:p w:rsidR="00A1078B" w:rsidRPr="00651142" w:rsidRDefault="00A1078B" w:rsidP="001157FB">
      <w:pPr>
        <w:rPr>
          <w:b/>
          <w:sz w:val="36"/>
          <w:szCs w:val="36"/>
        </w:rPr>
      </w:pPr>
    </w:p>
    <w:p w:rsidR="001157FB" w:rsidRDefault="00CE6BEC" w:rsidP="00651142">
      <w:pPr>
        <w:spacing w:after="120" w:line="240" w:lineRule="auto"/>
      </w:pPr>
      <w:r w:rsidRPr="004D301F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114EFC41" wp14:editId="1E301452">
            <wp:simplePos x="0" y="0"/>
            <wp:positionH relativeFrom="column">
              <wp:posOffset>94148</wp:posOffset>
            </wp:positionH>
            <wp:positionV relativeFrom="paragraph">
              <wp:posOffset>20458</wp:posOffset>
            </wp:positionV>
            <wp:extent cx="2688336" cy="1865376"/>
            <wp:effectExtent l="152400" t="152400" r="340995" b="363855"/>
            <wp:wrapTight wrapText="bothSides">
              <wp:wrapPolygon edited="0">
                <wp:start x="612" y="-1765"/>
                <wp:lineTo x="-1225" y="-1324"/>
                <wp:lineTo x="-1225" y="19857"/>
                <wp:lineTo x="-918" y="23387"/>
                <wp:lineTo x="2143" y="25152"/>
                <wp:lineTo x="2296" y="25593"/>
                <wp:lineTo x="20513" y="25593"/>
                <wp:lineTo x="20666" y="25152"/>
                <wp:lineTo x="23728" y="23387"/>
                <wp:lineTo x="24187" y="20078"/>
                <wp:lineTo x="24187" y="2206"/>
                <wp:lineTo x="22350" y="-1103"/>
                <wp:lineTo x="22197" y="-1765"/>
                <wp:lineTo x="612" y="-176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86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DC4">
        <w:rPr>
          <w:b/>
        </w:rPr>
        <w:t xml:space="preserve"> </w:t>
      </w:r>
      <w:r w:rsidR="00FE5D20" w:rsidRPr="004D301F">
        <w:rPr>
          <w:b/>
        </w:rPr>
        <w:t>H</w:t>
      </w:r>
      <w:r w:rsidR="001157FB" w:rsidRPr="004D301F">
        <w:rPr>
          <w:b/>
        </w:rPr>
        <w:t>ER450</w:t>
      </w:r>
      <w:r w:rsidR="001157FB" w:rsidRPr="00092D20">
        <w:rPr>
          <w:b/>
        </w:rPr>
        <w:t xml:space="preserve"> </w:t>
      </w:r>
      <w:proofErr w:type="spellStart"/>
      <w:r w:rsidR="00AF1293" w:rsidRPr="00092D20">
        <w:rPr>
          <w:b/>
        </w:rPr>
        <w:t>SafetyGrip</w:t>
      </w:r>
      <w:proofErr w:type="spellEnd"/>
      <w:r w:rsidR="00AF1293" w:rsidRPr="00092D20">
        <w:rPr>
          <w:rFonts w:cstheme="minorHAnsi"/>
          <w:b/>
        </w:rPr>
        <w:t>®</w:t>
      </w:r>
      <w:r w:rsidR="00AF1293">
        <w:t xml:space="preserve"> </w:t>
      </w:r>
      <w:r w:rsidR="00415A65">
        <w:t>Balance-A</w:t>
      </w:r>
      <w:r w:rsidR="001157FB" w:rsidRPr="001157FB">
        <w:t xml:space="preserve">ssist bedside rail with multiple height adjustment options. </w:t>
      </w:r>
      <w:r w:rsidR="004D301F">
        <w:t>S</w:t>
      </w:r>
      <w:r w:rsidR="00321BE0">
        <w:t>traps around box spring</w:t>
      </w:r>
      <w:r w:rsidR="004D301F">
        <w:t xml:space="preserve"> or frame</w:t>
      </w:r>
      <w:r w:rsidR="00321BE0">
        <w:t>, fits twin to king size b</w:t>
      </w:r>
      <w:r w:rsidR="00406E3A">
        <w:t xml:space="preserve">eds, mattress height standard to pillow-top. </w:t>
      </w:r>
      <w:r w:rsidR="00326DC4">
        <w:t>Top of bar sits 14 ¾” above bed frame, a</w:t>
      </w:r>
      <w:r w:rsidR="00406E3A">
        <w:t>dditional cross bar adds 5</w:t>
      </w:r>
      <w:r w:rsidR="004D301F">
        <w:t>.25</w:t>
      </w:r>
      <w:r w:rsidR="00406E3A">
        <w:t>” height</w:t>
      </w:r>
      <w:r w:rsidR="00326DC4">
        <w:t>, standing 20</w:t>
      </w:r>
      <w:r w:rsidR="00406E3A">
        <w:t>” above the bed frame</w:t>
      </w:r>
      <w:r w:rsidR="00326DC4">
        <w:t xml:space="preserve"> or box spring</w:t>
      </w:r>
      <w:r w:rsidR="00406E3A">
        <w:t xml:space="preserve">.  </w:t>
      </w:r>
      <w:r w:rsidR="004D301F">
        <w:t xml:space="preserve">Grab area is 18.25” with patented </w:t>
      </w:r>
      <w:proofErr w:type="spellStart"/>
      <w:r w:rsidR="004D301F">
        <w:t>SafetyGrip</w:t>
      </w:r>
      <w:proofErr w:type="spellEnd"/>
      <w:r w:rsidR="004D301F">
        <w:t>® surface</w:t>
      </w:r>
      <w:r w:rsidR="004D301F" w:rsidRPr="001157FB">
        <w:t>.</w:t>
      </w:r>
    </w:p>
    <w:p w:rsidR="001157FB" w:rsidRDefault="001157FB" w:rsidP="00651142">
      <w:pPr>
        <w:spacing w:after="120" w:line="240" w:lineRule="auto"/>
        <w:rPr>
          <w:noProof/>
        </w:rPr>
      </w:pPr>
      <w:r>
        <w:rPr>
          <w:noProof/>
        </w:rPr>
        <w:t>Made of steel with white, powder-coat finish, that is anti-mic</w:t>
      </w:r>
      <w:r w:rsidR="00CC6FAC">
        <w:rPr>
          <w:noProof/>
        </w:rPr>
        <w:t>r</w:t>
      </w:r>
      <w:r>
        <w:rPr>
          <w:noProof/>
        </w:rPr>
        <w:t>obial and anti-bacterial.</w:t>
      </w:r>
      <w:r w:rsidR="004D301F">
        <w:rPr>
          <w:noProof/>
        </w:rPr>
        <w:t xml:space="preserve"> 300 lb. capacity, weighs 8.3 lb.  1 year warranty</w:t>
      </w:r>
    </w:p>
    <w:p w:rsidR="004D301F" w:rsidRDefault="004D301F" w:rsidP="001157FB">
      <w:pPr>
        <w:rPr>
          <w:noProof/>
        </w:rPr>
      </w:pPr>
    </w:p>
    <w:p w:rsidR="00651142" w:rsidRDefault="00651142" w:rsidP="001157FB">
      <w:pPr>
        <w:rPr>
          <w:noProof/>
        </w:rPr>
      </w:pPr>
    </w:p>
    <w:p w:rsidR="00A1078B" w:rsidRDefault="00651142" w:rsidP="001157FB">
      <w:pPr>
        <w:rPr>
          <w:noProof/>
        </w:rPr>
      </w:pPr>
      <w:r w:rsidRPr="006E04A9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637509D2" wp14:editId="1C06B926">
            <wp:simplePos x="0" y="0"/>
            <wp:positionH relativeFrom="column">
              <wp:posOffset>90170</wp:posOffset>
            </wp:positionH>
            <wp:positionV relativeFrom="paragraph">
              <wp:posOffset>292597</wp:posOffset>
            </wp:positionV>
            <wp:extent cx="2688336" cy="1764792"/>
            <wp:effectExtent l="152400" t="152400" r="340995" b="368935"/>
            <wp:wrapTight wrapText="bothSides">
              <wp:wrapPolygon edited="0">
                <wp:start x="765" y="-1865"/>
                <wp:lineTo x="-1225" y="-1399"/>
                <wp:lineTo x="-1225" y="22618"/>
                <wp:lineTo x="-153" y="24717"/>
                <wp:lineTo x="1378" y="25883"/>
                <wp:lineTo x="21585" y="25883"/>
                <wp:lineTo x="23269" y="24717"/>
                <wp:lineTo x="24187" y="21219"/>
                <wp:lineTo x="24187" y="2332"/>
                <wp:lineTo x="22350" y="-1166"/>
                <wp:lineTo x="22197" y="-1865"/>
                <wp:lineTo x="765" y="-186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7" t="8940" r="-7" b="8067"/>
                    <a:stretch/>
                  </pic:blipFill>
                  <pic:spPr bwMode="auto">
                    <a:xfrm>
                      <a:off x="0" y="0"/>
                      <a:ext cx="2688336" cy="1764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4A9" w:rsidRDefault="00A1078B" w:rsidP="00A1078B">
      <w:pPr>
        <w:spacing w:after="120" w:line="240" w:lineRule="auto"/>
        <w:rPr>
          <w:noProof/>
        </w:rPr>
      </w:pPr>
      <w:r>
        <w:rPr>
          <w:b/>
        </w:rPr>
        <w:t xml:space="preserve"> </w:t>
      </w:r>
      <w:r w:rsidR="00374661">
        <w:rPr>
          <w:b/>
        </w:rPr>
        <w:t xml:space="preserve"> </w:t>
      </w:r>
      <w:r w:rsidR="006E04A9" w:rsidRPr="006E04A9">
        <w:rPr>
          <w:b/>
        </w:rPr>
        <w:t>H</w:t>
      </w:r>
      <w:r w:rsidR="006E04A9" w:rsidRPr="006E04A9">
        <w:rPr>
          <w:b/>
          <w:noProof/>
        </w:rPr>
        <w:t>SG450</w:t>
      </w:r>
      <w:r w:rsidR="006E04A9" w:rsidRPr="006E04A9">
        <w:rPr>
          <w:noProof/>
        </w:rPr>
        <w:t xml:space="preserve"> </w:t>
      </w:r>
      <w:r w:rsidR="00CC6FAC" w:rsidRPr="00092D20">
        <w:rPr>
          <w:b/>
          <w:noProof/>
          <w:color w:val="806000" w:themeColor="accent4" w:themeShade="80"/>
        </w:rPr>
        <w:t>SafetyGlo</w:t>
      </w:r>
      <w:r w:rsidR="00AF1293" w:rsidRPr="00092D20">
        <w:rPr>
          <w:rFonts w:cstheme="minorHAnsi"/>
          <w:b/>
          <w:noProof/>
          <w:color w:val="806000" w:themeColor="accent4" w:themeShade="80"/>
        </w:rPr>
        <w:t>®</w:t>
      </w:r>
      <w:r w:rsidR="00CC6FAC">
        <w:rPr>
          <w:noProof/>
        </w:rPr>
        <w:t xml:space="preserve"> </w:t>
      </w:r>
      <w:r w:rsidR="006E04A9" w:rsidRPr="006E04A9">
        <w:rPr>
          <w:noProof/>
        </w:rPr>
        <w:t>balance-assist bedside rail with patented SafetyGrip</w:t>
      </w:r>
      <w:r w:rsidR="00415A65">
        <w:rPr>
          <w:rFonts w:cstheme="minorHAnsi"/>
          <w:noProof/>
        </w:rPr>
        <w:t>®</w:t>
      </w:r>
      <w:r w:rsidR="006E04A9" w:rsidRPr="006E04A9">
        <w:rPr>
          <w:noProof/>
        </w:rPr>
        <w:t xml:space="preserve"> </w:t>
      </w:r>
      <w:r w:rsidR="00CC6FAC">
        <w:rPr>
          <w:noProof/>
        </w:rPr>
        <w:t xml:space="preserve">grab surface which </w:t>
      </w:r>
      <w:r w:rsidR="006E04A9" w:rsidRPr="006E04A9">
        <w:rPr>
          <w:noProof/>
        </w:rPr>
        <w:t xml:space="preserve">gives a great grip every time. </w:t>
      </w:r>
      <w:r w:rsidR="00CC6FAC">
        <w:rPr>
          <w:noProof/>
        </w:rPr>
        <w:t>T</w:t>
      </w:r>
      <w:r w:rsidR="006E04A9" w:rsidRPr="006E04A9">
        <w:rPr>
          <w:noProof/>
        </w:rPr>
        <w:t xml:space="preserve">he unique gentle </w:t>
      </w:r>
      <w:r w:rsidR="00415A65">
        <w:rPr>
          <w:noProof/>
          <w:color w:val="806000" w:themeColor="accent4" w:themeShade="80"/>
        </w:rPr>
        <w:t>g</w:t>
      </w:r>
      <w:r w:rsidR="00CC6FAC" w:rsidRPr="00CC6FAC">
        <w:rPr>
          <w:noProof/>
          <w:color w:val="806000" w:themeColor="accent4" w:themeShade="80"/>
        </w:rPr>
        <w:t>low</w:t>
      </w:r>
      <w:r w:rsidR="006E04A9" w:rsidRPr="00CC6FAC">
        <w:rPr>
          <w:noProof/>
          <w:color w:val="806000" w:themeColor="accent4" w:themeShade="80"/>
        </w:rPr>
        <w:t xml:space="preserve"> </w:t>
      </w:r>
      <w:r w:rsidR="006E04A9" w:rsidRPr="006E04A9">
        <w:rPr>
          <w:noProof/>
        </w:rPr>
        <w:t>assists the user to locate the grip, gain bala</w:t>
      </w:r>
      <w:r w:rsidR="00BD68BC">
        <w:rPr>
          <w:noProof/>
        </w:rPr>
        <w:t xml:space="preserve">nce and gather their bearings. </w:t>
      </w:r>
      <w:r w:rsidR="00CC6FAC" w:rsidRPr="00CC6FAC">
        <w:rPr>
          <w:noProof/>
          <w:color w:val="806000" w:themeColor="accent4" w:themeShade="80"/>
        </w:rPr>
        <w:t>Glow</w:t>
      </w:r>
      <w:r w:rsidR="00BD68BC">
        <w:rPr>
          <w:noProof/>
        </w:rPr>
        <w:t xml:space="preserve"> is engerized by sunlight or room light. Grab area is 18 ¼”. Rail </w:t>
      </w:r>
      <w:r w:rsidR="00A36430">
        <w:rPr>
          <w:noProof/>
        </w:rPr>
        <w:t xml:space="preserve">attaches with adjustable </w:t>
      </w:r>
      <w:r w:rsidR="00BD68BC">
        <w:rPr>
          <w:noProof/>
        </w:rPr>
        <w:t>traps aroun</w:t>
      </w:r>
      <w:r w:rsidR="00A36430">
        <w:rPr>
          <w:noProof/>
        </w:rPr>
        <w:t>d</w:t>
      </w:r>
      <w:r w:rsidR="00BD68BC">
        <w:rPr>
          <w:noProof/>
        </w:rPr>
        <w:t xml:space="preserve"> bed frame or box spring. </w:t>
      </w:r>
      <w:r w:rsidR="008C18D8">
        <w:t>Top of bar sits 14 ¾” above bed frame, additional cross bar</w:t>
      </w:r>
      <w:r w:rsidR="00415A65">
        <w:t xml:space="preserve">, included in package </w:t>
      </w:r>
      <w:r w:rsidR="008C18D8">
        <w:t>adds 5.25” height, standing 20” above the bed frame or box spring.</w:t>
      </w:r>
    </w:p>
    <w:p w:rsidR="00BD68BC" w:rsidRDefault="00BD68BC" w:rsidP="00A1078B">
      <w:pPr>
        <w:spacing w:after="120" w:line="240" w:lineRule="auto"/>
        <w:rPr>
          <w:noProof/>
        </w:rPr>
      </w:pPr>
      <w:r>
        <w:rPr>
          <w:noProof/>
        </w:rPr>
        <w:t>Made of steel with white, powd</w:t>
      </w:r>
      <w:r w:rsidR="00CC6FAC">
        <w:rPr>
          <w:noProof/>
        </w:rPr>
        <w:t>er-coat finish, that is anti-mi</w:t>
      </w:r>
      <w:r>
        <w:rPr>
          <w:noProof/>
        </w:rPr>
        <w:t>c</w:t>
      </w:r>
      <w:r w:rsidR="00CC6FAC">
        <w:rPr>
          <w:noProof/>
        </w:rPr>
        <w:t>r</w:t>
      </w:r>
      <w:r>
        <w:rPr>
          <w:noProof/>
        </w:rPr>
        <w:t>obial and anti-bacterial. 300 lb. capacity, weighs 8.3 lb.  1 year warranty</w:t>
      </w:r>
    </w:p>
    <w:p w:rsidR="00CE6BEC" w:rsidRDefault="00CE6BEC" w:rsidP="001E2A39">
      <w:pPr>
        <w:jc w:val="center"/>
        <w:rPr>
          <w:i/>
          <w:noProof/>
        </w:rPr>
      </w:pPr>
    </w:p>
    <w:p w:rsidR="00A1078B" w:rsidRDefault="00A1078B" w:rsidP="001E2A39">
      <w:pPr>
        <w:jc w:val="center"/>
        <w:rPr>
          <w:i/>
          <w:noProof/>
        </w:rPr>
      </w:pPr>
    </w:p>
    <w:p w:rsidR="001E2A39" w:rsidRPr="00CC1BCD" w:rsidRDefault="001E2A39" w:rsidP="001E2A39">
      <w:pPr>
        <w:jc w:val="center"/>
        <w:rPr>
          <w:i/>
          <w:noProof/>
        </w:rPr>
      </w:pPr>
      <w:r>
        <w:rPr>
          <w:i/>
          <w:noProof/>
        </w:rPr>
        <w:t>These products are not intended to be used as bed restraints to keep someon</w:t>
      </w:r>
      <w:r w:rsidR="00BA5DEC">
        <w:rPr>
          <w:i/>
          <w:noProof/>
        </w:rPr>
        <w:t>e</w:t>
      </w:r>
      <w:r>
        <w:rPr>
          <w:i/>
          <w:noProof/>
        </w:rPr>
        <w:t xml:space="preserve"> from falling out of bed.</w:t>
      </w:r>
    </w:p>
    <w:p w:rsidR="00651142" w:rsidRDefault="00CE6BEC" w:rsidP="00651142">
      <w:pPr>
        <w:rPr>
          <w:b/>
        </w:rPr>
      </w:pPr>
      <w:r w:rsidRPr="006E04A9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D35A81E" wp14:editId="4E7F5F50">
            <wp:simplePos x="0" y="0"/>
            <wp:positionH relativeFrom="column">
              <wp:posOffset>75154</wp:posOffset>
            </wp:positionH>
            <wp:positionV relativeFrom="paragraph">
              <wp:posOffset>152400</wp:posOffset>
            </wp:positionV>
            <wp:extent cx="2688336" cy="1956816"/>
            <wp:effectExtent l="152400" t="152400" r="360045" b="367665"/>
            <wp:wrapTight wrapText="bothSides">
              <wp:wrapPolygon edited="0">
                <wp:start x="612" y="-1683"/>
                <wp:lineTo x="-1225" y="-1262"/>
                <wp:lineTo x="-1225" y="22504"/>
                <wp:lineTo x="1072" y="25449"/>
                <wp:lineTo x="22044" y="25449"/>
                <wp:lineTo x="22197" y="25028"/>
                <wp:lineTo x="24187" y="22504"/>
                <wp:lineTo x="24340" y="2103"/>
                <wp:lineTo x="22503" y="-1052"/>
                <wp:lineTo x="22350" y="-1683"/>
                <wp:lineTo x="612" y="-168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9" r="3522" b="21562"/>
                    <a:stretch/>
                  </pic:blipFill>
                  <pic:spPr bwMode="auto">
                    <a:xfrm>
                      <a:off x="0" y="0"/>
                      <a:ext cx="2688336" cy="1956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4A9" w:rsidRDefault="00FA5BA3" w:rsidP="00415A65">
      <w:pPr>
        <w:spacing w:after="120" w:line="240" w:lineRule="auto"/>
      </w:pPr>
      <w:r w:rsidRPr="006E04A9">
        <w:rPr>
          <w:b/>
        </w:rPr>
        <w:t>70002</w:t>
      </w:r>
      <w:r>
        <w:t xml:space="preserve"> </w:t>
      </w:r>
      <w:r w:rsidRPr="00092D20">
        <w:rPr>
          <w:b/>
        </w:rPr>
        <w:t>M</w:t>
      </w:r>
      <w:r w:rsidR="004D301F" w:rsidRPr="00092D20">
        <w:rPr>
          <w:b/>
        </w:rPr>
        <w:t>-Rail®</w:t>
      </w:r>
      <w:r w:rsidR="004D301F" w:rsidRPr="004D301F">
        <w:t xml:space="preserve"> is an easy bedside mobility solution, fitting snuggly against your mattress and helps you get comfortable, reposition, sit-up, balance, stand or transfer to a chair or wheelchair. M-Rail® fits all mattress sizes. Lightweight, compact, and ideal for both home and travel.</w:t>
      </w:r>
      <w:r w:rsidR="006E04A9" w:rsidRPr="006E04A9">
        <w:t xml:space="preserve"> </w:t>
      </w:r>
      <w:r w:rsidR="006E04A9">
        <w:t xml:space="preserve"> </w:t>
      </w:r>
      <w:r w:rsidR="00C12786">
        <w:t xml:space="preserve">Adjustable height from 14.5” to 20” above bed frame. </w:t>
      </w:r>
      <w:r w:rsidR="006E04A9" w:rsidRPr="004D301F">
        <w:t>Compact and lightweight, its conto</w:t>
      </w:r>
      <w:r w:rsidR="006E04A9">
        <w:t xml:space="preserve">ured padded handrail provides a soft, secure grip. </w:t>
      </w:r>
    </w:p>
    <w:p w:rsidR="004D301F" w:rsidRDefault="006E04A9" w:rsidP="00415A65">
      <w:pPr>
        <w:spacing w:after="120" w:line="240" w:lineRule="auto"/>
      </w:pPr>
      <w:r w:rsidRPr="004D301F">
        <w:t>Easy to assemble with no tools required.</w:t>
      </w:r>
      <w:r>
        <w:t xml:space="preserve"> Made of steel, M-Rail</w:t>
      </w:r>
      <w:r w:rsidR="00092D20">
        <w:rPr>
          <w:rFonts w:cstheme="minorHAnsi"/>
        </w:rPr>
        <w:t>®</w:t>
      </w:r>
      <w:r>
        <w:t xml:space="preserve"> has </w:t>
      </w:r>
      <w:r w:rsidR="00120F51">
        <w:t>a 300lb</w:t>
      </w:r>
      <w:r>
        <w:t>.</w:t>
      </w:r>
      <w:r w:rsidR="00A36430">
        <w:t xml:space="preserve"> capacity</w:t>
      </w:r>
      <w:r>
        <w:t xml:space="preserve">, weighs 7 lbs. 1 year </w:t>
      </w:r>
      <w:r w:rsidR="004D301F" w:rsidRPr="004D301F">
        <w:t>warranty.</w:t>
      </w:r>
    </w:p>
    <w:p w:rsidR="005337F7" w:rsidRDefault="00CE6BEC" w:rsidP="00CF6ED7">
      <w:pPr>
        <w:spacing w:after="120" w:line="240" w:lineRule="auto"/>
        <w:rPr>
          <w:b/>
        </w:rPr>
      </w:pPr>
      <w:r>
        <w:rPr>
          <w:b/>
        </w:rPr>
        <w:t xml:space="preserve"> </w:t>
      </w:r>
    </w:p>
    <w:p w:rsidR="00415A65" w:rsidRDefault="00415A65" w:rsidP="00CF6ED7">
      <w:pPr>
        <w:spacing w:after="120" w:line="240" w:lineRule="auto"/>
        <w:rPr>
          <w:b/>
        </w:rPr>
      </w:pPr>
    </w:p>
    <w:p w:rsidR="00120F51" w:rsidRDefault="00651142" w:rsidP="00415A65">
      <w:pPr>
        <w:spacing w:after="120" w:line="240" w:lineRule="auto"/>
      </w:pPr>
      <w:r w:rsidRPr="00120F51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3ACF92A" wp14:editId="2DDF953A">
            <wp:simplePos x="0" y="0"/>
            <wp:positionH relativeFrom="column">
              <wp:posOffset>75012</wp:posOffset>
            </wp:positionH>
            <wp:positionV relativeFrom="paragraph">
              <wp:posOffset>17780</wp:posOffset>
            </wp:positionV>
            <wp:extent cx="2688336" cy="1865376"/>
            <wp:effectExtent l="152400" t="152400" r="340995" b="363855"/>
            <wp:wrapTight wrapText="bothSides">
              <wp:wrapPolygon edited="0">
                <wp:start x="612" y="-1765"/>
                <wp:lineTo x="-1225" y="-1324"/>
                <wp:lineTo x="-1225" y="19857"/>
                <wp:lineTo x="-918" y="23387"/>
                <wp:lineTo x="2143" y="25152"/>
                <wp:lineTo x="2296" y="25593"/>
                <wp:lineTo x="20513" y="25593"/>
                <wp:lineTo x="20666" y="25152"/>
                <wp:lineTo x="23728" y="23387"/>
                <wp:lineTo x="24187" y="20078"/>
                <wp:lineTo x="24187" y="2206"/>
                <wp:lineTo x="22350" y="-1103"/>
                <wp:lineTo x="22197" y="-1765"/>
                <wp:lineTo x="612" y="-176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86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  <w:r w:rsidR="00120F51" w:rsidRPr="00120F51">
        <w:rPr>
          <w:b/>
        </w:rPr>
        <w:t>70000</w:t>
      </w:r>
      <w:r w:rsidR="00120F51">
        <w:t xml:space="preserve"> </w:t>
      </w:r>
      <w:r w:rsidR="00120F51" w:rsidRPr="00092D20">
        <w:rPr>
          <w:b/>
        </w:rPr>
        <w:t>Arcorail®</w:t>
      </w:r>
      <w:r w:rsidR="00120F51">
        <w:t xml:space="preserve"> is a rotating, professional-grade bedside handrail, which provides maximum bedside mobility for home, clinical care, and hospital settings. Patented rail rotates 360° and locks in place every 90°</w:t>
      </w:r>
      <w:r w:rsidR="007F6290">
        <w:t>;</w:t>
      </w:r>
      <w:r w:rsidR="00120F51">
        <w:t xml:space="preserve"> totaling four locked positions. Vertical floor tube has </w:t>
      </w:r>
      <w:r w:rsidR="00E85154">
        <w:t>multiple</w:t>
      </w:r>
      <w:r w:rsidR="00120F51">
        <w:t xml:space="preserve"> height adjustments</w:t>
      </w:r>
      <w:r w:rsidR="00E85154">
        <w:t>, 23”-33”</w:t>
      </w:r>
      <w:r w:rsidR="00120F51">
        <w:t xml:space="preserve"> and fits all bed sizes. </w:t>
      </w:r>
      <w:r w:rsidR="007F6290">
        <w:t>Second loop can be removed for taller mattresses</w:t>
      </w:r>
      <w:r w:rsidR="00AF44D4">
        <w:t xml:space="preserve"> up to 24” high</w:t>
      </w:r>
      <w:r w:rsidR="007F6290">
        <w:t xml:space="preserve">. </w:t>
      </w:r>
      <w:r w:rsidR="00FA5BA3">
        <w:t>Arcorail</w:t>
      </w:r>
      <w:r w:rsidR="00415A65">
        <w:rPr>
          <w:rFonts w:cstheme="minorHAnsi"/>
        </w:rPr>
        <w:t>®</w:t>
      </w:r>
      <w:r w:rsidR="00FA5BA3">
        <w:t xml:space="preserve"> s</w:t>
      </w:r>
      <w:r w:rsidR="00120F51">
        <w:t xml:space="preserve"> surface is treated with an anti-bacterial powder coating. </w:t>
      </w:r>
    </w:p>
    <w:p w:rsidR="006E04A9" w:rsidRDefault="00120F51" w:rsidP="00415A65">
      <w:pPr>
        <w:spacing w:after="120" w:line="240" w:lineRule="auto"/>
        <w:ind w:left="4320"/>
      </w:pPr>
      <w:r>
        <w:t xml:space="preserve">All components </w:t>
      </w:r>
      <w:r w:rsidR="00E85154">
        <w:t xml:space="preserve">are </w:t>
      </w:r>
      <w:r>
        <w:t xml:space="preserve">included to attach </w:t>
      </w:r>
      <w:r w:rsidR="007F6290">
        <w:t xml:space="preserve">securely </w:t>
      </w:r>
      <w:r>
        <w:t>to a variety of bed frame styles, L-shape, tubular, square or rectangular channels. Arcorail</w:t>
      </w:r>
      <w:r w:rsidR="00415A65">
        <w:rPr>
          <w:rFonts w:cstheme="minorHAnsi"/>
        </w:rPr>
        <w:t>®</w:t>
      </w:r>
      <w:r>
        <w:t xml:space="preserve"> has a 300 lb. </w:t>
      </w:r>
      <w:r w:rsidR="00A36430">
        <w:t>capacity,</w:t>
      </w:r>
      <w:r>
        <w:t xml:space="preserve"> weighs 20 lbs. 1 year warranty.</w:t>
      </w:r>
    </w:p>
    <w:p w:rsidR="00651142" w:rsidRDefault="004700E8" w:rsidP="005337F7">
      <w:pPr>
        <w:spacing w:after="120" w:line="240" w:lineRule="auto"/>
        <w:ind w:left="4320"/>
        <w:rPr>
          <w:rFonts w:cs="Helvetica Neue"/>
          <w:b/>
          <w:color w:val="403F41"/>
        </w:rPr>
      </w:pPr>
      <w:r>
        <w:rPr>
          <w:rFonts w:cs="Helvetica Neue"/>
          <w:b/>
          <w:color w:val="403F41"/>
          <w:sz w:val="22"/>
          <w:szCs w:val="22"/>
        </w:rPr>
        <w:t xml:space="preserve"> </w:t>
      </w:r>
      <w:r w:rsidR="005337F7">
        <w:rPr>
          <w:rFonts w:cs="Helvetica Neue"/>
          <w:b/>
          <w:color w:val="403F41"/>
          <w:sz w:val="22"/>
          <w:szCs w:val="22"/>
        </w:rPr>
        <w:t xml:space="preserve"> </w:t>
      </w:r>
      <w:r w:rsidR="00CE6BEC">
        <w:rPr>
          <w:rFonts w:cs="Helvetica Neue"/>
          <w:b/>
          <w:color w:val="403F41"/>
        </w:rPr>
        <w:t xml:space="preserve"> </w:t>
      </w:r>
    </w:p>
    <w:p w:rsidR="00092D20" w:rsidRDefault="00092D20" w:rsidP="005337F7">
      <w:pPr>
        <w:spacing w:after="120" w:line="240" w:lineRule="auto"/>
        <w:ind w:left="4320"/>
        <w:rPr>
          <w:rFonts w:cs="Helvetica Neue"/>
          <w:b/>
          <w:color w:val="403F41"/>
        </w:rPr>
      </w:pPr>
    </w:p>
    <w:p w:rsidR="00AF44D4" w:rsidRDefault="00092D20" w:rsidP="00AF031B">
      <w:pPr>
        <w:spacing w:after="120" w:line="240" w:lineRule="auto"/>
        <w:ind w:left="4320"/>
        <w:rPr>
          <w:rFonts w:cstheme="minorHAnsi"/>
          <w:color w:val="403F41"/>
        </w:rPr>
      </w:pPr>
      <w:r w:rsidRPr="00FA5BA3">
        <w:rPr>
          <w:noProof/>
        </w:rPr>
        <w:drawing>
          <wp:anchor distT="0" distB="0" distL="114300" distR="114300" simplePos="0" relativeHeight="251663360" behindDoc="1" locked="0" layoutInCell="1" allowOverlap="1" wp14:anchorId="2DAB1B9B" wp14:editId="184EE792">
            <wp:simplePos x="0" y="0"/>
            <wp:positionH relativeFrom="column">
              <wp:posOffset>74930</wp:posOffset>
            </wp:positionH>
            <wp:positionV relativeFrom="paragraph">
              <wp:posOffset>6350</wp:posOffset>
            </wp:positionV>
            <wp:extent cx="2687955" cy="1791970"/>
            <wp:effectExtent l="152400" t="152400" r="360045" b="360680"/>
            <wp:wrapTight wrapText="bothSides">
              <wp:wrapPolygon edited="0">
                <wp:start x="612" y="-1837"/>
                <wp:lineTo x="-1225" y="-1378"/>
                <wp:lineTo x="-1225" y="22503"/>
                <wp:lineTo x="-459" y="24340"/>
                <wp:lineTo x="918" y="25259"/>
                <wp:lineTo x="1072" y="25718"/>
                <wp:lineTo x="22044" y="25718"/>
                <wp:lineTo x="22197" y="25259"/>
                <wp:lineTo x="23422" y="24340"/>
                <wp:lineTo x="24340" y="20896"/>
                <wp:lineTo x="24340" y="2296"/>
                <wp:lineTo x="22503" y="-1148"/>
                <wp:lineTo x="22350" y="-1837"/>
                <wp:lineTo x="612" y="-183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142">
        <w:rPr>
          <w:rFonts w:cs="Helvetica Neue"/>
          <w:b/>
          <w:noProof/>
          <w:color w:val="403F4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69BC3C9" wp14:editId="30B2C8AB">
            <wp:simplePos x="0" y="0"/>
            <wp:positionH relativeFrom="column">
              <wp:posOffset>1886900</wp:posOffset>
            </wp:positionH>
            <wp:positionV relativeFrom="paragraph">
              <wp:posOffset>159054</wp:posOffset>
            </wp:positionV>
            <wp:extent cx="1029390" cy="651744"/>
            <wp:effectExtent l="152400" t="152400" r="361315" b="3581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r611-ceiling pla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90" cy="65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BEC">
        <w:rPr>
          <w:rFonts w:cs="Helvetica Neue"/>
          <w:b/>
          <w:color w:val="403F41"/>
        </w:rPr>
        <w:t xml:space="preserve"> </w:t>
      </w:r>
      <w:r w:rsidR="00211F8A" w:rsidRPr="00331257">
        <w:rPr>
          <w:rFonts w:cs="Helvetica Neue"/>
          <w:b/>
          <w:color w:val="403F41"/>
        </w:rPr>
        <w:t>HER611</w:t>
      </w:r>
      <w:r w:rsidR="00211F8A" w:rsidRPr="00331257">
        <w:rPr>
          <w:rFonts w:asciiTheme="majorHAnsi" w:hAnsiTheme="majorHAnsi" w:cs="Helvetica Neue"/>
          <w:color w:val="403F41"/>
        </w:rPr>
        <w:t xml:space="preserve"> </w:t>
      </w:r>
      <w:proofErr w:type="spellStart"/>
      <w:r w:rsidR="00211F8A" w:rsidRPr="00092D20">
        <w:rPr>
          <w:rFonts w:cstheme="minorHAnsi"/>
          <w:b/>
          <w:color w:val="403F41"/>
        </w:rPr>
        <w:t>MoveEasy</w:t>
      </w:r>
      <w:proofErr w:type="spellEnd"/>
      <w:r w:rsidR="00211F8A" w:rsidRPr="00092D20">
        <w:rPr>
          <w:rStyle w:val="A11"/>
          <w:rFonts w:asciiTheme="minorHAnsi" w:hAnsiTheme="minorHAnsi" w:cstheme="minorHAnsi"/>
          <w:b w:val="0"/>
          <w:sz w:val="20"/>
          <w:szCs w:val="20"/>
        </w:rPr>
        <w:t xml:space="preserve">® </w:t>
      </w:r>
      <w:r w:rsidR="00211F8A" w:rsidRPr="00092D20">
        <w:rPr>
          <w:rFonts w:cstheme="minorHAnsi"/>
          <w:b/>
          <w:color w:val="403F41"/>
        </w:rPr>
        <w:t>Pole</w:t>
      </w:r>
      <w:r w:rsidR="00211F8A" w:rsidRPr="00331257">
        <w:rPr>
          <w:rFonts w:cstheme="minorHAnsi"/>
          <w:color w:val="403F41"/>
        </w:rPr>
        <w:t xml:space="preserve"> is a free standing </w:t>
      </w:r>
      <w:r w:rsidR="00AF44D4">
        <w:rPr>
          <w:rFonts w:cstheme="minorHAnsi"/>
          <w:color w:val="403F41"/>
        </w:rPr>
        <w:t xml:space="preserve">vertical </w:t>
      </w:r>
      <w:r w:rsidR="00E85154">
        <w:rPr>
          <w:rFonts w:cstheme="minorHAnsi"/>
          <w:color w:val="403F41"/>
        </w:rPr>
        <w:t>pole t</w:t>
      </w:r>
      <w:r w:rsidR="00211F8A" w:rsidRPr="00331257">
        <w:rPr>
          <w:rFonts w:cstheme="minorHAnsi"/>
          <w:color w:val="403F41"/>
        </w:rPr>
        <w:t xml:space="preserve">hat securely fixes from the floor to the ceiling, anywhere in a room, as long as it has a regular drywall ceiling attached to wooden or steel studs. </w:t>
      </w:r>
      <w:r w:rsidR="004700E8" w:rsidRPr="00331257">
        <w:rPr>
          <w:rFonts w:cstheme="minorHAnsi"/>
          <w:color w:val="403F41"/>
        </w:rPr>
        <w:t xml:space="preserve">Floor plate can be screwed into floor for heavy, aggressive use. </w:t>
      </w:r>
      <w:r w:rsidR="00211F8A" w:rsidRPr="00331257">
        <w:rPr>
          <w:rFonts w:cstheme="minorHAnsi"/>
          <w:color w:val="403F41"/>
        </w:rPr>
        <w:t>Easy to store and put away</w:t>
      </w:r>
      <w:r w:rsidR="00AF44D4">
        <w:rPr>
          <w:rFonts w:cstheme="minorHAnsi"/>
          <w:color w:val="403F41"/>
        </w:rPr>
        <w:t xml:space="preserve">, </w:t>
      </w:r>
      <w:r w:rsidR="00211F8A" w:rsidRPr="00331257">
        <w:rPr>
          <w:rFonts w:cstheme="minorHAnsi"/>
          <w:color w:val="403F41"/>
        </w:rPr>
        <w:t xml:space="preserve">its fast removal feature in high-occupancy and rotating facilities makes it ideal for facility or home. </w:t>
      </w:r>
    </w:p>
    <w:p w:rsidR="00FA5BA3" w:rsidRPr="00331257" w:rsidRDefault="00AF44D4" w:rsidP="00AF031B">
      <w:pPr>
        <w:spacing w:after="120" w:line="240" w:lineRule="auto"/>
        <w:ind w:left="4320"/>
        <w:rPr>
          <w:rFonts w:cstheme="minorHAnsi"/>
          <w:color w:val="403F41"/>
        </w:rPr>
      </w:pPr>
      <w:r>
        <w:rPr>
          <w:rFonts w:cstheme="minorHAnsi"/>
          <w:color w:val="403F41"/>
        </w:rPr>
        <w:t>Assembles in sections, s</w:t>
      </w:r>
      <w:r w:rsidR="00211F8A" w:rsidRPr="00331257">
        <w:rPr>
          <w:rFonts w:cstheme="minorHAnsi"/>
          <w:color w:val="403F41"/>
        </w:rPr>
        <w:t>teel pole adjusts from 79.5” – 109.5”with 39</w:t>
      </w:r>
      <w:r w:rsidR="00326DC4" w:rsidRPr="00331257">
        <w:rPr>
          <w:rFonts w:cstheme="minorHAnsi"/>
          <w:color w:val="403F41"/>
        </w:rPr>
        <w:t>.25</w:t>
      </w:r>
      <w:r w:rsidR="00211F8A" w:rsidRPr="00331257">
        <w:rPr>
          <w:rFonts w:cstheme="minorHAnsi"/>
          <w:color w:val="403F41"/>
        </w:rPr>
        <w:t xml:space="preserve">” of </w:t>
      </w:r>
      <w:proofErr w:type="spellStart"/>
      <w:r w:rsidR="00211F8A" w:rsidRPr="00331257">
        <w:rPr>
          <w:rFonts w:cstheme="minorHAnsi"/>
          <w:color w:val="403F41"/>
        </w:rPr>
        <w:t>SafetyGrip</w:t>
      </w:r>
      <w:proofErr w:type="spellEnd"/>
      <w:r w:rsidR="00415A65">
        <w:rPr>
          <w:rFonts w:cstheme="minorHAnsi"/>
          <w:color w:val="403F41"/>
        </w:rPr>
        <w:t>®</w:t>
      </w:r>
      <w:r w:rsidR="00211F8A" w:rsidRPr="00331257">
        <w:rPr>
          <w:rFonts w:cstheme="minorHAnsi"/>
          <w:color w:val="403F41"/>
        </w:rPr>
        <w:t xml:space="preserve">, patented grab surface. </w:t>
      </w:r>
      <w:r>
        <w:rPr>
          <w:rFonts w:cstheme="minorHAnsi"/>
          <w:color w:val="403F41"/>
        </w:rPr>
        <w:t xml:space="preserve"> Unlike competitors poles which ship as one 8’ box, longest section is less than 36” for easy transport or storage. </w:t>
      </w:r>
      <w:r w:rsidR="004700E8" w:rsidRPr="00331257">
        <w:rPr>
          <w:rFonts w:cstheme="minorHAnsi"/>
          <w:color w:val="403F41"/>
        </w:rPr>
        <w:t xml:space="preserve">200 lb. capacity, 1 year warranty. </w:t>
      </w:r>
    </w:p>
    <w:p w:rsidR="00211F8A" w:rsidRPr="00A1078B" w:rsidRDefault="003B760B" w:rsidP="00AF031B">
      <w:pPr>
        <w:spacing w:after="120" w:line="240" w:lineRule="auto"/>
        <w:rPr>
          <w:rFonts w:cstheme="minorHAnsi"/>
          <w:i/>
          <w:color w:val="403F41"/>
        </w:rPr>
      </w:pPr>
      <w:r w:rsidRPr="00A1078B">
        <w:rPr>
          <w:rFonts w:cstheme="minorHAnsi"/>
          <w:i/>
          <w:color w:val="403F41"/>
        </w:rPr>
        <w:t>Phot</w:t>
      </w:r>
      <w:r w:rsidR="00E85154" w:rsidRPr="00A1078B">
        <w:rPr>
          <w:rFonts w:cstheme="minorHAnsi"/>
          <w:i/>
          <w:color w:val="403F41"/>
        </w:rPr>
        <w:t xml:space="preserve">o shows optional horizontal bars not included in HER611. </w:t>
      </w:r>
    </w:p>
    <w:p w:rsidR="00CE6BEC" w:rsidRPr="005337F7" w:rsidRDefault="00CE6BEC" w:rsidP="00CE6BEC">
      <w:pPr>
        <w:jc w:val="center"/>
        <w:rPr>
          <w:i/>
          <w:noProof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48"/>
        <w:tblW w:w="10795" w:type="dxa"/>
        <w:tblBorders>
          <w:top w:val="single" w:sz="8" w:space="0" w:color="385623" w:themeColor="accent6" w:themeShade="80"/>
          <w:left w:val="single" w:sz="8" w:space="0" w:color="385623" w:themeColor="accent6" w:themeShade="80"/>
          <w:bottom w:val="single" w:sz="8" w:space="0" w:color="385623" w:themeColor="accent6" w:themeShade="80"/>
          <w:right w:val="single" w:sz="8" w:space="0" w:color="385623" w:themeColor="accent6" w:themeShade="80"/>
          <w:insideH w:val="single" w:sz="8" w:space="0" w:color="385623" w:themeColor="accent6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1273"/>
        <w:gridCol w:w="1938"/>
        <w:gridCol w:w="1191"/>
        <w:gridCol w:w="5299"/>
      </w:tblGrid>
      <w:tr w:rsidR="00651142" w:rsidRPr="003B760B" w:rsidTr="00651142">
        <w:tc>
          <w:tcPr>
            <w:tcW w:w="1094" w:type="dxa"/>
            <w:vAlign w:val="bottom"/>
          </w:tcPr>
          <w:p w:rsidR="00651142" w:rsidRPr="007923B1" w:rsidRDefault="00651142" w:rsidP="00651142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  <w:t>Model</w:t>
            </w:r>
          </w:p>
        </w:tc>
        <w:tc>
          <w:tcPr>
            <w:tcW w:w="1273" w:type="dxa"/>
            <w:vAlign w:val="bottom"/>
          </w:tcPr>
          <w:p w:rsidR="00651142" w:rsidRPr="007923B1" w:rsidRDefault="00651142" w:rsidP="00651142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  <w:t>Width of grab area</w:t>
            </w:r>
          </w:p>
        </w:tc>
        <w:tc>
          <w:tcPr>
            <w:tcW w:w="1938" w:type="dxa"/>
            <w:vAlign w:val="bottom"/>
          </w:tcPr>
          <w:p w:rsidR="00651142" w:rsidRPr="007923B1" w:rsidRDefault="00651142" w:rsidP="00651142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  <w:t>Height above mounting point</w:t>
            </w:r>
          </w:p>
        </w:tc>
        <w:tc>
          <w:tcPr>
            <w:tcW w:w="1191" w:type="dxa"/>
            <w:vAlign w:val="bottom"/>
          </w:tcPr>
          <w:p w:rsidR="00651142" w:rsidRPr="007923B1" w:rsidRDefault="00651142" w:rsidP="00651142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  <w:t>Capacity</w:t>
            </w:r>
          </w:p>
        </w:tc>
        <w:tc>
          <w:tcPr>
            <w:tcW w:w="5299" w:type="dxa"/>
            <w:vAlign w:val="bottom"/>
          </w:tcPr>
          <w:p w:rsidR="00651142" w:rsidRPr="007923B1" w:rsidRDefault="00651142" w:rsidP="00651142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" w:hAnsi="Arial" w:cs="Arial"/>
                <w:b/>
                <w:color w:val="385623" w:themeColor="accent6" w:themeShade="80"/>
                <w:sz w:val="18"/>
                <w:szCs w:val="18"/>
              </w:rPr>
              <w:t>Mounting style</w:t>
            </w:r>
          </w:p>
        </w:tc>
      </w:tr>
      <w:tr w:rsidR="00651142" w:rsidRPr="00B43A55" w:rsidTr="00651142">
        <w:tc>
          <w:tcPr>
            <w:tcW w:w="1094" w:type="dxa"/>
          </w:tcPr>
          <w:p w:rsidR="00651142" w:rsidRPr="007923B1" w:rsidRDefault="00651142" w:rsidP="00651142">
            <w:pPr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  <w:t>HER100</w:t>
            </w:r>
          </w:p>
        </w:tc>
        <w:tc>
          <w:tcPr>
            <w:tcW w:w="1273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12”</w:t>
            </w:r>
          </w:p>
        </w:tc>
        <w:tc>
          <w:tcPr>
            <w:tcW w:w="1938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34.3”-44.12”</w:t>
            </w:r>
          </w:p>
        </w:tc>
        <w:tc>
          <w:tcPr>
            <w:tcW w:w="1191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300 lb.</w:t>
            </w:r>
          </w:p>
        </w:tc>
        <w:tc>
          <w:tcPr>
            <w:tcW w:w="5299" w:type="dxa"/>
          </w:tcPr>
          <w:p w:rsidR="00651142" w:rsidRPr="005337F7" w:rsidRDefault="00651142" w:rsidP="00651142">
            <w:pPr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Mounts to 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L-shaped 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angle iron 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bed frame</w:t>
            </w:r>
          </w:p>
        </w:tc>
      </w:tr>
      <w:tr w:rsidR="00651142" w:rsidRPr="00B43A55" w:rsidTr="00651142">
        <w:tc>
          <w:tcPr>
            <w:tcW w:w="1094" w:type="dxa"/>
          </w:tcPr>
          <w:p w:rsidR="00651142" w:rsidRPr="007923B1" w:rsidRDefault="00651142" w:rsidP="00651142">
            <w:pPr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  <w:t>HER450</w:t>
            </w:r>
          </w:p>
        </w:tc>
        <w:tc>
          <w:tcPr>
            <w:tcW w:w="1273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18.25</w:t>
            </w:r>
          </w:p>
        </w:tc>
        <w:tc>
          <w:tcPr>
            <w:tcW w:w="1938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14.75”/20”</w:t>
            </w:r>
          </w:p>
        </w:tc>
        <w:tc>
          <w:tcPr>
            <w:tcW w:w="1191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300 lb.</w:t>
            </w:r>
          </w:p>
        </w:tc>
        <w:tc>
          <w:tcPr>
            <w:tcW w:w="5299" w:type="dxa"/>
          </w:tcPr>
          <w:p w:rsidR="00651142" w:rsidRPr="005337F7" w:rsidRDefault="00651142" w:rsidP="00651142">
            <w:pPr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Strap around box spring or frame, twin to king</w:t>
            </w:r>
          </w:p>
        </w:tc>
      </w:tr>
      <w:tr w:rsidR="00651142" w:rsidRPr="00B43A55" w:rsidTr="00651142">
        <w:tc>
          <w:tcPr>
            <w:tcW w:w="1094" w:type="dxa"/>
          </w:tcPr>
          <w:p w:rsidR="00651142" w:rsidRPr="007923B1" w:rsidRDefault="00651142" w:rsidP="00651142">
            <w:pPr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  <w:t>HSG450</w:t>
            </w:r>
          </w:p>
        </w:tc>
        <w:tc>
          <w:tcPr>
            <w:tcW w:w="1273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18.25”</w:t>
            </w:r>
          </w:p>
        </w:tc>
        <w:tc>
          <w:tcPr>
            <w:tcW w:w="1938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 .75”/20”</w:t>
            </w:r>
          </w:p>
        </w:tc>
        <w:tc>
          <w:tcPr>
            <w:tcW w:w="1191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300 lb.</w:t>
            </w:r>
          </w:p>
        </w:tc>
        <w:tc>
          <w:tcPr>
            <w:tcW w:w="5299" w:type="dxa"/>
          </w:tcPr>
          <w:p w:rsidR="00651142" w:rsidRPr="005337F7" w:rsidRDefault="00651142" w:rsidP="00651142">
            <w:pPr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Strap around box spring or frame, twin to ling</w:t>
            </w:r>
          </w:p>
        </w:tc>
      </w:tr>
      <w:tr w:rsidR="00651142" w:rsidRPr="00B43A55" w:rsidTr="00651142">
        <w:tc>
          <w:tcPr>
            <w:tcW w:w="1094" w:type="dxa"/>
          </w:tcPr>
          <w:p w:rsidR="00651142" w:rsidRPr="007923B1" w:rsidRDefault="00651142" w:rsidP="00651142">
            <w:pPr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  <w:t>70002</w:t>
            </w:r>
          </w:p>
        </w:tc>
        <w:tc>
          <w:tcPr>
            <w:tcW w:w="1273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18”</w:t>
            </w:r>
          </w:p>
        </w:tc>
        <w:tc>
          <w:tcPr>
            <w:tcW w:w="1938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14.5”/20”</w:t>
            </w:r>
          </w:p>
        </w:tc>
        <w:tc>
          <w:tcPr>
            <w:tcW w:w="1191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300 lb.</w:t>
            </w:r>
          </w:p>
        </w:tc>
        <w:tc>
          <w:tcPr>
            <w:tcW w:w="5299" w:type="dxa"/>
          </w:tcPr>
          <w:p w:rsidR="00651142" w:rsidRPr="005337F7" w:rsidRDefault="00651142" w:rsidP="00651142">
            <w:pPr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Strap around box spring or frame, twin to king</w:t>
            </w:r>
          </w:p>
        </w:tc>
      </w:tr>
      <w:tr w:rsidR="00651142" w:rsidRPr="00B43A55" w:rsidTr="00651142">
        <w:tc>
          <w:tcPr>
            <w:tcW w:w="1094" w:type="dxa"/>
          </w:tcPr>
          <w:p w:rsidR="00651142" w:rsidRPr="007923B1" w:rsidRDefault="00651142" w:rsidP="00651142">
            <w:pPr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  <w:t>70000</w:t>
            </w:r>
          </w:p>
        </w:tc>
        <w:tc>
          <w:tcPr>
            <w:tcW w:w="1273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14”</w:t>
            </w:r>
          </w:p>
        </w:tc>
        <w:tc>
          <w:tcPr>
            <w:tcW w:w="1938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23”-33”</w:t>
            </w:r>
          </w:p>
        </w:tc>
        <w:tc>
          <w:tcPr>
            <w:tcW w:w="1191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300 lb.</w:t>
            </w:r>
          </w:p>
        </w:tc>
        <w:tc>
          <w:tcPr>
            <w:tcW w:w="5299" w:type="dxa"/>
          </w:tcPr>
          <w:p w:rsidR="00651142" w:rsidRPr="005337F7" w:rsidRDefault="00651142" w:rsidP="007923B1">
            <w:pPr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Mounts to bed frame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;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L-shaped 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angle iron, round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tube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square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or 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7923B1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rectangular channel </w:t>
            </w: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frames</w:t>
            </w:r>
          </w:p>
        </w:tc>
      </w:tr>
      <w:tr w:rsidR="00651142" w:rsidRPr="00B43A55" w:rsidTr="00651142">
        <w:tc>
          <w:tcPr>
            <w:tcW w:w="1094" w:type="dxa"/>
          </w:tcPr>
          <w:p w:rsidR="00651142" w:rsidRPr="007923B1" w:rsidRDefault="00651142" w:rsidP="00651142">
            <w:pPr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</w:pPr>
            <w:r w:rsidRPr="007923B1">
              <w:rPr>
                <w:rFonts w:ascii="Arial Black" w:hAnsi="Arial Black"/>
                <w:color w:val="385623" w:themeColor="accent6" w:themeShade="80"/>
                <w:sz w:val="18"/>
                <w:szCs w:val="18"/>
              </w:rPr>
              <w:t>HER611</w:t>
            </w:r>
          </w:p>
        </w:tc>
        <w:tc>
          <w:tcPr>
            <w:tcW w:w="1273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39.25”</w:t>
            </w:r>
          </w:p>
        </w:tc>
        <w:tc>
          <w:tcPr>
            <w:tcW w:w="1938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79.5”-109.5”</w:t>
            </w:r>
          </w:p>
        </w:tc>
        <w:tc>
          <w:tcPr>
            <w:tcW w:w="1191" w:type="dxa"/>
          </w:tcPr>
          <w:p w:rsidR="00651142" w:rsidRPr="005337F7" w:rsidRDefault="00651142" w:rsidP="00651142">
            <w:pPr>
              <w:jc w:val="center"/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200 lb.</w:t>
            </w:r>
          </w:p>
        </w:tc>
        <w:tc>
          <w:tcPr>
            <w:tcW w:w="5299" w:type="dxa"/>
          </w:tcPr>
          <w:p w:rsidR="00651142" w:rsidRPr="005337F7" w:rsidRDefault="00651142" w:rsidP="00651142">
            <w:pPr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37F7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Pressure fits floor to ceiling</w:t>
            </w:r>
          </w:p>
        </w:tc>
      </w:tr>
    </w:tbl>
    <w:p w:rsidR="00651142" w:rsidRDefault="00651142" w:rsidP="00CE6BEC">
      <w:pPr>
        <w:jc w:val="center"/>
        <w:rPr>
          <w:i/>
          <w:noProof/>
        </w:rPr>
      </w:pPr>
    </w:p>
    <w:p w:rsidR="001E2A39" w:rsidRPr="001E2A39" w:rsidRDefault="001E2A39" w:rsidP="00AF031B">
      <w:pPr>
        <w:jc w:val="center"/>
        <w:rPr>
          <w:rFonts w:cstheme="minorHAnsi"/>
          <w:color w:val="403F41"/>
          <w:sz w:val="22"/>
          <w:szCs w:val="22"/>
        </w:rPr>
      </w:pPr>
      <w:r>
        <w:rPr>
          <w:i/>
          <w:noProof/>
        </w:rPr>
        <w:t>These products are not intended to be used as bed restraints to keep someon</w:t>
      </w:r>
      <w:r w:rsidR="00BA5DEC">
        <w:rPr>
          <w:i/>
          <w:noProof/>
        </w:rPr>
        <w:t>e</w:t>
      </w:r>
      <w:r>
        <w:rPr>
          <w:i/>
          <w:noProof/>
        </w:rPr>
        <w:t xml:space="preserve"> from falling out of bed.</w:t>
      </w:r>
    </w:p>
    <w:sectPr w:rsidR="001E2A39" w:rsidRPr="001E2A39" w:rsidSect="00B056A7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4F1" w:rsidRDefault="001544F1" w:rsidP="00A36430">
      <w:pPr>
        <w:spacing w:before="0" w:after="0" w:line="240" w:lineRule="auto"/>
      </w:pPr>
      <w:r>
        <w:separator/>
      </w:r>
    </w:p>
  </w:endnote>
  <w:endnote w:type="continuationSeparator" w:id="0">
    <w:p w:rsidR="001544F1" w:rsidRDefault="001544F1" w:rsidP="00A364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430" w:rsidRDefault="00A36430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9A3BCD4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</w:rPr>
      <w:t xml:space="preserve">Clarke Health Care Products  </w:t>
    </w:r>
    <w:r w:rsidR="00331257">
      <w:rPr>
        <w:rFonts w:asciiTheme="majorHAnsi" w:eastAsiaTheme="majorEastAsia" w:hAnsiTheme="majorHAnsi" w:cstheme="majorBidi"/>
        <w:color w:val="5B9BD5" w:themeColor="accent1"/>
      </w:rPr>
      <w:t xml:space="preserve">                                </w:t>
    </w:r>
    <w:r w:rsidR="00B43A55">
      <w:rPr>
        <w:rFonts w:asciiTheme="majorHAnsi" w:eastAsiaTheme="majorEastAsia" w:hAnsiTheme="majorHAnsi" w:cstheme="majorBidi"/>
        <w:color w:val="5B9BD5" w:themeColor="accent1"/>
      </w:rPr>
      <w:t xml:space="preserve">     </w:t>
    </w:r>
    <w:r w:rsidR="00331257">
      <w:rPr>
        <w:rFonts w:asciiTheme="majorHAnsi" w:eastAsiaTheme="majorEastAsia" w:hAnsiTheme="majorHAnsi" w:cstheme="majorBidi"/>
        <w:color w:val="5B9BD5" w:themeColor="accent1"/>
      </w:rPr>
      <w:t xml:space="preserve">       </w:t>
    </w:r>
    <w:r>
      <w:rPr>
        <w:rFonts w:asciiTheme="majorHAnsi" w:eastAsiaTheme="majorEastAsia" w:hAnsiTheme="majorHAnsi" w:cstheme="majorBidi"/>
        <w:color w:val="5B9BD5" w:themeColor="accent1"/>
      </w:rPr>
      <w:t xml:space="preserve"> 888-347-4537  </w:t>
    </w:r>
    <w:r w:rsidR="00331257">
      <w:rPr>
        <w:rFonts w:asciiTheme="majorHAnsi" w:eastAsiaTheme="majorEastAsia" w:hAnsiTheme="majorHAnsi" w:cstheme="majorBidi"/>
        <w:color w:val="5B9BD5" w:themeColor="accent1"/>
      </w:rPr>
      <w:t xml:space="preserve">                                                               </w:t>
    </w:r>
    <w:r>
      <w:rPr>
        <w:rFonts w:asciiTheme="majorHAnsi" w:eastAsiaTheme="majorEastAsia" w:hAnsiTheme="majorHAnsi" w:cstheme="majorBidi"/>
        <w:color w:val="5B9BD5" w:themeColor="accent1"/>
      </w:rPr>
      <w:t xml:space="preserve"> www.clarkehealthcare.com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4F1" w:rsidRDefault="001544F1" w:rsidP="00A36430">
      <w:pPr>
        <w:spacing w:before="0" w:after="0" w:line="240" w:lineRule="auto"/>
      </w:pPr>
      <w:r>
        <w:separator/>
      </w:r>
    </w:p>
  </w:footnote>
  <w:footnote w:type="continuationSeparator" w:id="0">
    <w:p w:rsidR="001544F1" w:rsidRDefault="001544F1" w:rsidP="00A36430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FB"/>
    <w:rsid w:val="00092D20"/>
    <w:rsid w:val="001152DE"/>
    <w:rsid w:val="001157FB"/>
    <w:rsid w:val="00120F51"/>
    <w:rsid w:val="001544F1"/>
    <w:rsid w:val="00176DCB"/>
    <w:rsid w:val="001E2A39"/>
    <w:rsid w:val="001F6A92"/>
    <w:rsid w:val="00211F8A"/>
    <w:rsid w:val="00321BE0"/>
    <w:rsid w:val="00326DC4"/>
    <w:rsid w:val="00331257"/>
    <w:rsid w:val="00374661"/>
    <w:rsid w:val="003B760B"/>
    <w:rsid w:val="00406E3A"/>
    <w:rsid w:val="00415A65"/>
    <w:rsid w:val="00457F3A"/>
    <w:rsid w:val="004700E8"/>
    <w:rsid w:val="004D1ED6"/>
    <w:rsid w:val="004D301F"/>
    <w:rsid w:val="0050085C"/>
    <w:rsid w:val="005337F7"/>
    <w:rsid w:val="00651142"/>
    <w:rsid w:val="006E04A9"/>
    <w:rsid w:val="00736739"/>
    <w:rsid w:val="007923B1"/>
    <w:rsid w:val="007B240D"/>
    <w:rsid w:val="007F6290"/>
    <w:rsid w:val="008C18D8"/>
    <w:rsid w:val="008E3079"/>
    <w:rsid w:val="009453D7"/>
    <w:rsid w:val="00A1078B"/>
    <w:rsid w:val="00A36430"/>
    <w:rsid w:val="00AB052B"/>
    <w:rsid w:val="00AE02E6"/>
    <w:rsid w:val="00AF031B"/>
    <w:rsid w:val="00AF1293"/>
    <w:rsid w:val="00AF44D4"/>
    <w:rsid w:val="00B056A7"/>
    <w:rsid w:val="00B43A55"/>
    <w:rsid w:val="00BA5DEC"/>
    <w:rsid w:val="00BD68BC"/>
    <w:rsid w:val="00C12786"/>
    <w:rsid w:val="00C12D0A"/>
    <w:rsid w:val="00C33DD2"/>
    <w:rsid w:val="00CC1BCD"/>
    <w:rsid w:val="00CC6FAC"/>
    <w:rsid w:val="00CE6BEC"/>
    <w:rsid w:val="00CF6ED7"/>
    <w:rsid w:val="00E85154"/>
    <w:rsid w:val="00F10214"/>
    <w:rsid w:val="00F11160"/>
    <w:rsid w:val="00FA5BA3"/>
    <w:rsid w:val="00FE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BB33BA-09DA-4D2B-8F59-0C281E28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430"/>
  </w:style>
  <w:style w:type="paragraph" w:styleId="Heading1">
    <w:name w:val="heading 1"/>
    <w:basedOn w:val="Normal"/>
    <w:next w:val="Normal"/>
    <w:link w:val="Heading1Char"/>
    <w:uiPriority w:val="9"/>
    <w:qFormat/>
    <w:rsid w:val="00A3643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43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43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43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43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43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43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43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43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43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430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430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430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430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430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430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43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430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6430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3643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643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43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3643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A36430"/>
    <w:rPr>
      <w:b/>
      <w:bCs/>
    </w:rPr>
  </w:style>
  <w:style w:type="character" w:styleId="Emphasis">
    <w:name w:val="Emphasis"/>
    <w:uiPriority w:val="20"/>
    <w:qFormat/>
    <w:rsid w:val="00A36430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A3643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3643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3643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43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430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A36430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A36430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A36430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A36430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A3643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A3643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A364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430"/>
  </w:style>
  <w:style w:type="paragraph" w:styleId="Footer">
    <w:name w:val="footer"/>
    <w:basedOn w:val="Normal"/>
    <w:link w:val="FooterChar"/>
    <w:uiPriority w:val="99"/>
    <w:unhideWhenUsed/>
    <w:rsid w:val="00A364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430"/>
  </w:style>
  <w:style w:type="character" w:customStyle="1" w:styleId="A11">
    <w:name w:val="A11"/>
    <w:uiPriority w:val="99"/>
    <w:rsid w:val="00211F8A"/>
    <w:rPr>
      <w:rFonts w:ascii="Helvetica 55 Roman" w:hAnsi="Helvetica 55 Roman" w:cs="Helvetica 55 Roman"/>
      <w:b/>
      <w:bCs/>
      <w:color w:val="312E30"/>
      <w:sz w:val="12"/>
      <w:szCs w:val="12"/>
    </w:rPr>
  </w:style>
  <w:style w:type="table" w:styleId="TableGrid">
    <w:name w:val="Table Grid"/>
    <w:basedOn w:val="TableNormal"/>
    <w:uiPriority w:val="39"/>
    <w:rsid w:val="00374661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ED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CAB95-CF37-410A-9773-39839E55F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2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smatuska</dc:creator>
  <cp:keywords/>
  <dc:description/>
  <cp:lastModifiedBy>smatuska</cp:lastModifiedBy>
  <cp:revision>22</cp:revision>
  <cp:lastPrinted>2017-08-25T14:18:00Z</cp:lastPrinted>
  <dcterms:created xsi:type="dcterms:W3CDTF">2017-08-22T16:32:00Z</dcterms:created>
  <dcterms:modified xsi:type="dcterms:W3CDTF">2017-08-25T14:40:00Z</dcterms:modified>
</cp:coreProperties>
</file>